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9058" w14:textId="52818CBE" w:rsidR="00731388" w:rsidRPr="00EA572F" w:rsidRDefault="00ED09FA" w:rsidP="002B08E8">
      <w:pPr>
        <w:pStyle w:val="Heading2"/>
        <w:jc w:val="center"/>
        <w:rPr>
          <w:rFonts w:ascii="Arial" w:hAnsi="Arial" w:cs="Arial"/>
          <w:sz w:val="20"/>
          <w:szCs w:val="20"/>
        </w:rPr>
      </w:pPr>
      <w:r w:rsidRPr="00EA572F">
        <w:rPr>
          <w:rFonts w:ascii="Arial" w:hAnsi="Arial" w:cs="Arial"/>
          <w:sz w:val="20"/>
          <w:szCs w:val="20"/>
        </w:rPr>
        <w:t>T</w:t>
      </w:r>
      <w:r w:rsidR="002B08E8">
        <w:rPr>
          <w:rFonts w:ascii="Arial" w:hAnsi="Arial" w:cs="Arial"/>
          <w:sz w:val="20"/>
          <w:szCs w:val="20"/>
        </w:rPr>
        <w:t>unbridge Wells Lawn Tennis Club Limited</w:t>
      </w:r>
      <w:r w:rsidRPr="00EA572F">
        <w:rPr>
          <w:rFonts w:ascii="Arial" w:hAnsi="Arial" w:cs="Arial"/>
          <w:sz w:val="20"/>
          <w:szCs w:val="20"/>
        </w:rPr>
        <w:t xml:space="preserve"> Board</w:t>
      </w:r>
      <w:r w:rsidR="00731388" w:rsidRPr="00EA572F">
        <w:rPr>
          <w:rFonts w:ascii="Arial" w:hAnsi="Arial" w:cs="Arial"/>
          <w:sz w:val="20"/>
          <w:szCs w:val="20"/>
        </w:rPr>
        <w:t xml:space="preserve"> Member Role Description</w:t>
      </w:r>
    </w:p>
    <w:p w14:paraId="572A5E14" w14:textId="77777777" w:rsidR="00731388" w:rsidRPr="00EA572F" w:rsidRDefault="00731388" w:rsidP="00731388">
      <w:pPr>
        <w:rPr>
          <w:rFonts w:cs="Arial"/>
          <w:sz w:val="20"/>
          <w:szCs w:val="20"/>
        </w:rPr>
      </w:pPr>
    </w:p>
    <w:p w14:paraId="0F680481" w14:textId="77777777" w:rsidR="00731388" w:rsidRPr="00EA572F" w:rsidRDefault="00731388" w:rsidP="00731388">
      <w:pPr>
        <w:pStyle w:val="Heading3"/>
        <w:rPr>
          <w:rFonts w:ascii="Arial" w:hAnsi="Arial" w:cs="Arial"/>
          <w:sz w:val="20"/>
          <w:szCs w:val="20"/>
        </w:rPr>
      </w:pPr>
      <w:r w:rsidRPr="00EA572F">
        <w:rPr>
          <w:rFonts w:ascii="Arial" w:hAnsi="Arial" w:cs="Arial"/>
          <w:sz w:val="20"/>
          <w:szCs w:val="20"/>
        </w:rPr>
        <w:t>Overview of the Role</w:t>
      </w:r>
    </w:p>
    <w:p w14:paraId="2481772C" w14:textId="77777777" w:rsidR="00731388" w:rsidRPr="00EA572F" w:rsidRDefault="00731388" w:rsidP="00731388">
      <w:pPr>
        <w:rPr>
          <w:rFonts w:cs="Arial"/>
          <w:sz w:val="20"/>
          <w:szCs w:val="20"/>
        </w:rPr>
      </w:pPr>
    </w:p>
    <w:p w14:paraId="15C59034" w14:textId="6C06689D" w:rsidR="00731388" w:rsidRPr="00EA572F" w:rsidRDefault="00ED09FA" w:rsidP="00731388">
      <w:pPr>
        <w:rPr>
          <w:rFonts w:cs="Arial"/>
          <w:sz w:val="20"/>
          <w:szCs w:val="20"/>
        </w:rPr>
      </w:pPr>
      <w:r w:rsidRPr="00EA572F">
        <w:rPr>
          <w:rFonts w:cs="Arial"/>
          <w:sz w:val="20"/>
          <w:szCs w:val="20"/>
        </w:rPr>
        <w:t>Board</w:t>
      </w:r>
      <w:r w:rsidR="00731388" w:rsidRPr="00EA572F">
        <w:rPr>
          <w:rFonts w:cs="Arial"/>
          <w:sz w:val="20"/>
          <w:szCs w:val="20"/>
        </w:rPr>
        <w:t xml:space="preserve"> members</w:t>
      </w:r>
      <w:r w:rsidR="007176C3" w:rsidRPr="00EA572F">
        <w:rPr>
          <w:rFonts w:cs="Arial"/>
          <w:sz w:val="20"/>
          <w:szCs w:val="20"/>
        </w:rPr>
        <w:t xml:space="preserve"> (Directors)</w:t>
      </w:r>
      <w:r w:rsidR="00731388" w:rsidRPr="00EA572F">
        <w:rPr>
          <w:rFonts w:cs="Arial"/>
          <w:sz w:val="20"/>
          <w:szCs w:val="20"/>
        </w:rPr>
        <w:t xml:space="preserve"> represent the views of members at </w:t>
      </w:r>
      <w:r w:rsidRPr="00EA572F">
        <w:rPr>
          <w:rFonts w:cs="Arial"/>
          <w:sz w:val="20"/>
          <w:szCs w:val="20"/>
        </w:rPr>
        <w:t>board</w:t>
      </w:r>
      <w:r w:rsidR="00731388" w:rsidRPr="00EA572F">
        <w:rPr>
          <w:rFonts w:cs="Arial"/>
          <w:sz w:val="20"/>
          <w:szCs w:val="20"/>
        </w:rPr>
        <w:t xml:space="preserve"> meetings and help set our club’s direction</w:t>
      </w:r>
      <w:r w:rsidR="00FB2F70" w:rsidRPr="00EA572F">
        <w:rPr>
          <w:rFonts w:cs="Arial"/>
          <w:sz w:val="20"/>
          <w:szCs w:val="20"/>
        </w:rPr>
        <w:t>.</w:t>
      </w:r>
      <w:r w:rsidRPr="00EA572F">
        <w:rPr>
          <w:rFonts w:cs="Arial"/>
          <w:sz w:val="20"/>
          <w:szCs w:val="20"/>
        </w:rPr>
        <w:t xml:space="preserve"> </w:t>
      </w:r>
      <w:r w:rsidR="007160AD" w:rsidRPr="00EA572F">
        <w:rPr>
          <w:rFonts w:cs="Arial"/>
          <w:sz w:val="20"/>
          <w:szCs w:val="20"/>
        </w:rPr>
        <w:t>The board oversees the operations and finances of the Clu</w:t>
      </w:r>
      <w:r w:rsidR="00FB2F70" w:rsidRPr="00EA572F">
        <w:rPr>
          <w:rFonts w:cs="Arial"/>
          <w:sz w:val="20"/>
          <w:szCs w:val="20"/>
        </w:rPr>
        <w:t>b and formulates the long-term strategy of the Club, as well as ensuring that the current facilities, both courts and clubhouse, are maintained to the standard members expect. Individual board members may be delegated to lead on projects, working closely with the Club Manager.</w:t>
      </w:r>
    </w:p>
    <w:p w14:paraId="5739DDBA" w14:textId="77777777" w:rsidR="00731388" w:rsidRPr="00EA572F" w:rsidRDefault="00731388" w:rsidP="00731388">
      <w:pPr>
        <w:rPr>
          <w:rFonts w:cs="Arial"/>
          <w:sz w:val="20"/>
          <w:szCs w:val="20"/>
        </w:rPr>
      </w:pPr>
    </w:p>
    <w:p w14:paraId="61FC034F" w14:textId="77777777" w:rsidR="00731388" w:rsidRPr="00EA572F" w:rsidRDefault="00731388" w:rsidP="00731388">
      <w:pPr>
        <w:rPr>
          <w:rFonts w:cs="Arial"/>
          <w:b/>
          <w:color w:val="0070C0"/>
          <w:sz w:val="20"/>
          <w:szCs w:val="20"/>
        </w:rPr>
      </w:pPr>
      <w:r w:rsidRPr="00EA572F">
        <w:rPr>
          <w:rFonts w:cs="Arial"/>
          <w:b/>
          <w:color w:val="0070C0"/>
          <w:sz w:val="20"/>
          <w:szCs w:val="20"/>
        </w:rPr>
        <w:t>What you will be doing</w:t>
      </w:r>
    </w:p>
    <w:p w14:paraId="1C17C644" w14:textId="77777777" w:rsidR="00731388" w:rsidRPr="00EA572F" w:rsidRDefault="00731388" w:rsidP="00731388">
      <w:pPr>
        <w:rPr>
          <w:rFonts w:cs="Arial"/>
          <w:sz w:val="20"/>
          <w:szCs w:val="20"/>
        </w:rPr>
      </w:pPr>
    </w:p>
    <w:p w14:paraId="571DED01" w14:textId="77777777" w:rsidR="00731388" w:rsidRPr="00EA572F" w:rsidRDefault="00731388" w:rsidP="00731388">
      <w:pPr>
        <w:rPr>
          <w:rFonts w:cs="Arial"/>
          <w:sz w:val="20"/>
          <w:szCs w:val="20"/>
        </w:rPr>
      </w:pPr>
      <w:r w:rsidRPr="00EA572F">
        <w:rPr>
          <w:rFonts w:cs="Arial"/>
          <w:sz w:val="20"/>
          <w:szCs w:val="20"/>
        </w:rPr>
        <w:t>Exact responsibilities will be agreed, and will depend on the role(s) you’re doing but will likely include:</w:t>
      </w:r>
    </w:p>
    <w:p w14:paraId="321A1216" w14:textId="77777777" w:rsidR="00731388" w:rsidRPr="00EA572F" w:rsidRDefault="00731388" w:rsidP="00731388">
      <w:pPr>
        <w:rPr>
          <w:rFonts w:cs="Arial"/>
          <w:sz w:val="20"/>
          <w:szCs w:val="20"/>
        </w:rPr>
      </w:pPr>
    </w:p>
    <w:p w14:paraId="2D349DDA" w14:textId="462E27A9" w:rsidR="00731388" w:rsidRPr="00EA572F" w:rsidRDefault="00731388" w:rsidP="00731388">
      <w:pPr>
        <w:pStyle w:val="ListParagraph"/>
        <w:numPr>
          <w:ilvl w:val="0"/>
          <w:numId w:val="11"/>
        </w:numPr>
        <w:rPr>
          <w:rFonts w:cs="Arial"/>
          <w:sz w:val="20"/>
          <w:szCs w:val="20"/>
        </w:rPr>
      </w:pPr>
      <w:r w:rsidRPr="00EA572F">
        <w:rPr>
          <w:rFonts w:cs="Arial"/>
          <w:sz w:val="20"/>
          <w:szCs w:val="20"/>
        </w:rPr>
        <w:t xml:space="preserve">Attending and contributing to </w:t>
      </w:r>
      <w:r w:rsidR="007160AD" w:rsidRPr="00EA572F">
        <w:rPr>
          <w:rFonts w:cs="Arial"/>
          <w:sz w:val="20"/>
          <w:szCs w:val="20"/>
        </w:rPr>
        <w:t>board</w:t>
      </w:r>
      <w:r w:rsidRPr="00EA572F">
        <w:rPr>
          <w:rFonts w:cs="Arial"/>
          <w:sz w:val="20"/>
          <w:szCs w:val="20"/>
        </w:rPr>
        <w:t xml:space="preserve"> meetings every </w:t>
      </w:r>
      <w:r w:rsidR="00ED09FA" w:rsidRPr="00EA572F">
        <w:rPr>
          <w:rFonts w:cs="Arial"/>
          <w:sz w:val="20"/>
          <w:szCs w:val="20"/>
        </w:rPr>
        <w:t>6 weeks</w:t>
      </w:r>
    </w:p>
    <w:p w14:paraId="56986F17" w14:textId="04D61581" w:rsidR="00731388" w:rsidRPr="00EA572F" w:rsidRDefault="00731388" w:rsidP="00731388">
      <w:pPr>
        <w:pStyle w:val="ListParagraph"/>
        <w:numPr>
          <w:ilvl w:val="0"/>
          <w:numId w:val="11"/>
        </w:numPr>
        <w:rPr>
          <w:rFonts w:cs="Arial"/>
          <w:sz w:val="20"/>
          <w:szCs w:val="20"/>
        </w:rPr>
      </w:pPr>
      <w:r w:rsidRPr="00EA572F">
        <w:rPr>
          <w:rFonts w:cs="Arial"/>
          <w:sz w:val="20"/>
          <w:szCs w:val="20"/>
        </w:rPr>
        <w:t>Attending and supporting the running of the Annual General Meeting (AGM)</w:t>
      </w:r>
    </w:p>
    <w:p w14:paraId="2403BA93" w14:textId="0A6B7E3C" w:rsidR="00FB2F70" w:rsidRPr="00EA572F" w:rsidRDefault="004E3352" w:rsidP="00731388">
      <w:pPr>
        <w:pStyle w:val="ListParagraph"/>
        <w:numPr>
          <w:ilvl w:val="0"/>
          <w:numId w:val="11"/>
        </w:numPr>
        <w:rPr>
          <w:rFonts w:cs="Arial"/>
          <w:sz w:val="20"/>
          <w:szCs w:val="20"/>
        </w:rPr>
      </w:pPr>
      <w:r w:rsidRPr="00EA572F">
        <w:rPr>
          <w:rFonts w:cs="Arial"/>
          <w:sz w:val="20"/>
          <w:szCs w:val="20"/>
        </w:rPr>
        <w:t>Taking responsibility for leading a sub-Committee, which will discuss ideas and review proposals before feeding back to the board.</w:t>
      </w:r>
    </w:p>
    <w:p w14:paraId="58D68429" w14:textId="29517849" w:rsidR="004E3352" w:rsidRPr="00EA572F" w:rsidRDefault="004E3352" w:rsidP="00731388">
      <w:pPr>
        <w:pStyle w:val="ListParagraph"/>
        <w:numPr>
          <w:ilvl w:val="0"/>
          <w:numId w:val="11"/>
        </w:numPr>
        <w:rPr>
          <w:rFonts w:cs="Arial"/>
          <w:sz w:val="20"/>
          <w:szCs w:val="20"/>
        </w:rPr>
      </w:pPr>
      <w:r w:rsidRPr="00EA572F">
        <w:rPr>
          <w:rFonts w:cs="Arial"/>
          <w:sz w:val="20"/>
          <w:szCs w:val="20"/>
        </w:rPr>
        <w:t>Responsibility for a specific project or area such as marketing or HR and using your experience and skillset to assist the Club manager and give advice to the Board.</w:t>
      </w:r>
    </w:p>
    <w:p w14:paraId="30EA965B" w14:textId="1E390D55" w:rsidR="00731388" w:rsidRPr="00EA572F" w:rsidRDefault="00731388" w:rsidP="00731388">
      <w:pPr>
        <w:pStyle w:val="ListParagraph"/>
        <w:numPr>
          <w:ilvl w:val="0"/>
          <w:numId w:val="11"/>
        </w:numPr>
        <w:rPr>
          <w:rFonts w:cs="Arial"/>
          <w:sz w:val="20"/>
          <w:szCs w:val="20"/>
        </w:rPr>
      </w:pPr>
      <w:r w:rsidRPr="00EA572F">
        <w:rPr>
          <w:rFonts w:cs="Arial"/>
          <w:sz w:val="20"/>
          <w:szCs w:val="20"/>
        </w:rPr>
        <w:t xml:space="preserve">Making decisions with the </w:t>
      </w:r>
      <w:r w:rsidR="00ED09FA" w:rsidRPr="00EA572F">
        <w:rPr>
          <w:rFonts w:cs="Arial"/>
          <w:sz w:val="20"/>
          <w:szCs w:val="20"/>
        </w:rPr>
        <w:t>board</w:t>
      </w:r>
      <w:r w:rsidRPr="00EA572F">
        <w:rPr>
          <w:rFonts w:cs="Arial"/>
          <w:sz w:val="20"/>
          <w:szCs w:val="20"/>
        </w:rPr>
        <w:t xml:space="preserve"> in the best interests of our members and venue</w:t>
      </w:r>
    </w:p>
    <w:p w14:paraId="3296E219" w14:textId="0DC12623" w:rsidR="00731388" w:rsidRPr="00EA572F" w:rsidRDefault="00731388" w:rsidP="00731388">
      <w:pPr>
        <w:pStyle w:val="ListParagraph"/>
        <w:numPr>
          <w:ilvl w:val="0"/>
          <w:numId w:val="13"/>
        </w:numPr>
        <w:rPr>
          <w:rFonts w:cs="Arial"/>
          <w:sz w:val="20"/>
          <w:szCs w:val="20"/>
        </w:rPr>
      </w:pPr>
      <w:r w:rsidRPr="00EA572F">
        <w:rPr>
          <w:rFonts w:cs="Arial"/>
          <w:sz w:val="20"/>
          <w:szCs w:val="20"/>
        </w:rPr>
        <w:t>Supporting the chair, secretary, treasurer and other key volunteers in their roles</w:t>
      </w:r>
    </w:p>
    <w:p w14:paraId="45E0BF4B" w14:textId="4512C8AA" w:rsidR="00ED09FA" w:rsidRPr="00EA572F" w:rsidRDefault="00ED09FA" w:rsidP="00731388">
      <w:pPr>
        <w:pStyle w:val="ListParagraph"/>
        <w:numPr>
          <w:ilvl w:val="0"/>
          <w:numId w:val="13"/>
        </w:numPr>
        <w:rPr>
          <w:rFonts w:cs="Arial"/>
          <w:sz w:val="20"/>
          <w:szCs w:val="20"/>
        </w:rPr>
      </w:pPr>
      <w:r w:rsidRPr="00EA572F">
        <w:rPr>
          <w:rFonts w:cs="Arial"/>
          <w:sz w:val="20"/>
          <w:szCs w:val="20"/>
        </w:rPr>
        <w:t xml:space="preserve">Supporting the Club team through </w:t>
      </w:r>
      <w:r w:rsidR="007160AD" w:rsidRPr="00EA572F">
        <w:rPr>
          <w:rFonts w:cs="Arial"/>
          <w:sz w:val="20"/>
          <w:szCs w:val="20"/>
        </w:rPr>
        <w:t xml:space="preserve">the </w:t>
      </w:r>
      <w:r w:rsidRPr="00EA572F">
        <w:rPr>
          <w:rFonts w:cs="Arial"/>
          <w:sz w:val="20"/>
          <w:szCs w:val="20"/>
        </w:rPr>
        <w:t>designated lines of reporting</w:t>
      </w:r>
      <w:r w:rsidR="007160AD" w:rsidRPr="00EA572F">
        <w:rPr>
          <w:rFonts w:cs="Arial"/>
          <w:sz w:val="20"/>
          <w:szCs w:val="20"/>
        </w:rPr>
        <w:t>.</w:t>
      </w:r>
    </w:p>
    <w:p w14:paraId="3EB6FC48" w14:textId="42E60B9A" w:rsidR="00FB2F70" w:rsidRPr="00EA572F" w:rsidRDefault="00731388" w:rsidP="00FB2F70">
      <w:pPr>
        <w:pStyle w:val="ListParagraph"/>
        <w:numPr>
          <w:ilvl w:val="0"/>
          <w:numId w:val="13"/>
        </w:numPr>
        <w:rPr>
          <w:rFonts w:cs="Arial"/>
          <w:sz w:val="20"/>
          <w:szCs w:val="20"/>
        </w:rPr>
      </w:pPr>
      <w:r w:rsidRPr="00EA572F">
        <w:rPr>
          <w:rFonts w:cs="Arial"/>
          <w:sz w:val="20"/>
          <w:szCs w:val="20"/>
        </w:rPr>
        <w:t>Providing support with the set-up and running of any club events.</w:t>
      </w:r>
    </w:p>
    <w:p w14:paraId="0E57E9DE" w14:textId="77777777" w:rsidR="00FB2F70" w:rsidRPr="00EA572F" w:rsidRDefault="00FB2F70" w:rsidP="00FB2F70">
      <w:pPr>
        <w:ind w:left="360"/>
        <w:rPr>
          <w:rFonts w:cs="Arial"/>
          <w:sz w:val="20"/>
          <w:szCs w:val="20"/>
        </w:rPr>
      </w:pPr>
    </w:p>
    <w:p w14:paraId="202A6FA7" w14:textId="77777777" w:rsidR="00731388" w:rsidRPr="00EA572F" w:rsidRDefault="00731388" w:rsidP="00731388">
      <w:pPr>
        <w:rPr>
          <w:rFonts w:cs="Arial"/>
          <w:sz w:val="20"/>
          <w:szCs w:val="20"/>
        </w:rPr>
      </w:pPr>
    </w:p>
    <w:p w14:paraId="170A1EFB" w14:textId="77777777" w:rsidR="00731388" w:rsidRPr="00EA572F" w:rsidRDefault="00731388" w:rsidP="00731388">
      <w:pPr>
        <w:rPr>
          <w:rFonts w:cs="Arial"/>
          <w:b/>
          <w:color w:val="0070C0"/>
          <w:sz w:val="20"/>
          <w:szCs w:val="20"/>
        </w:rPr>
      </w:pPr>
      <w:r w:rsidRPr="00EA572F">
        <w:rPr>
          <w:rFonts w:cs="Arial"/>
          <w:b/>
          <w:color w:val="0070C0"/>
          <w:sz w:val="20"/>
          <w:szCs w:val="20"/>
        </w:rPr>
        <w:t>Skills and experiences needed for the role</w:t>
      </w:r>
    </w:p>
    <w:p w14:paraId="7A533755" w14:textId="77777777" w:rsidR="00731388" w:rsidRPr="00EA572F" w:rsidRDefault="00731388" w:rsidP="00731388">
      <w:pPr>
        <w:rPr>
          <w:rFonts w:cs="Arial"/>
          <w:sz w:val="20"/>
          <w:szCs w:val="20"/>
        </w:rPr>
      </w:pPr>
    </w:p>
    <w:p w14:paraId="657EA1E7" w14:textId="77777777" w:rsidR="00731388" w:rsidRPr="00EA572F" w:rsidRDefault="00731388" w:rsidP="00731388">
      <w:pPr>
        <w:pStyle w:val="ListParagraph"/>
        <w:numPr>
          <w:ilvl w:val="0"/>
          <w:numId w:val="13"/>
        </w:numPr>
        <w:rPr>
          <w:rFonts w:cs="Arial"/>
          <w:sz w:val="20"/>
          <w:szCs w:val="20"/>
        </w:rPr>
      </w:pPr>
      <w:r w:rsidRPr="00EA572F">
        <w:rPr>
          <w:rFonts w:cs="Arial"/>
          <w:sz w:val="20"/>
          <w:szCs w:val="20"/>
        </w:rPr>
        <w:t>Good communication skills</w:t>
      </w:r>
    </w:p>
    <w:p w14:paraId="4615F5A8" w14:textId="77777777" w:rsidR="00731388" w:rsidRPr="00EA572F" w:rsidRDefault="00731388" w:rsidP="00731388">
      <w:pPr>
        <w:pStyle w:val="ListParagraph"/>
        <w:numPr>
          <w:ilvl w:val="0"/>
          <w:numId w:val="13"/>
        </w:numPr>
        <w:rPr>
          <w:rFonts w:cs="Arial"/>
          <w:sz w:val="20"/>
          <w:szCs w:val="20"/>
        </w:rPr>
      </w:pPr>
      <w:r w:rsidRPr="00EA572F">
        <w:rPr>
          <w:rFonts w:cs="Arial"/>
          <w:sz w:val="20"/>
          <w:szCs w:val="20"/>
        </w:rPr>
        <w:t>Good listening skills</w:t>
      </w:r>
    </w:p>
    <w:p w14:paraId="537E0698" w14:textId="7CA8EAF6" w:rsidR="00731388" w:rsidRPr="00EA572F" w:rsidRDefault="00731388" w:rsidP="00731388">
      <w:pPr>
        <w:pStyle w:val="ListParagraph"/>
        <w:numPr>
          <w:ilvl w:val="0"/>
          <w:numId w:val="13"/>
        </w:numPr>
        <w:rPr>
          <w:rFonts w:cs="Arial"/>
          <w:sz w:val="20"/>
          <w:szCs w:val="20"/>
        </w:rPr>
      </w:pPr>
      <w:r w:rsidRPr="00EA572F">
        <w:rPr>
          <w:rFonts w:cs="Arial"/>
          <w:sz w:val="20"/>
          <w:szCs w:val="20"/>
        </w:rPr>
        <w:t>Good organisation skills</w:t>
      </w:r>
    </w:p>
    <w:p w14:paraId="774ACAF6" w14:textId="365D387C" w:rsidR="007160AD" w:rsidRPr="00EA572F" w:rsidRDefault="007160AD" w:rsidP="00731388">
      <w:pPr>
        <w:pStyle w:val="ListParagraph"/>
        <w:numPr>
          <w:ilvl w:val="0"/>
          <w:numId w:val="13"/>
        </w:numPr>
        <w:rPr>
          <w:rFonts w:cs="Arial"/>
          <w:sz w:val="20"/>
          <w:szCs w:val="20"/>
        </w:rPr>
      </w:pPr>
      <w:r w:rsidRPr="00EA572F">
        <w:rPr>
          <w:rFonts w:cs="Arial"/>
          <w:sz w:val="20"/>
          <w:szCs w:val="20"/>
        </w:rPr>
        <w:t>Good interpersonal skills</w:t>
      </w:r>
    </w:p>
    <w:p w14:paraId="24CFE9E2" w14:textId="77777777" w:rsidR="00731388" w:rsidRPr="00EA572F" w:rsidRDefault="00731388" w:rsidP="00731388">
      <w:pPr>
        <w:rPr>
          <w:rFonts w:cs="Arial"/>
          <w:sz w:val="20"/>
          <w:szCs w:val="20"/>
        </w:rPr>
      </w:pPr>
    </w:p>
    <w:p w14:paraId="6940E9BA" w14:textId="77777777" w:rsidR="007176C3" w:rsidRPr="00EA572F" w:rsidRDefault="007176C3" w:rsidP="00731388">
      <w:pPr>
        <w:rPr>
          <w:rFonts w:cs="Arial"/>
          <w:b/>
          <w:color w:val="0070C0"/>
          <w:sz w:val="20"/>
          <w:szCs w:val="20"/>
        </w:rPr>
      </w:pPr>
    </w:p>
    <w:p w14:paraId="574C55D2" w14:textId="3C7B8242" w:rsidR="00731388" w:rsidRPr="00EA572F" w:rsidRDefault="005D5F4C" w:rsidP="00731388">
      <w:pPr>
        <w:rPr>
          <w:rFonts w:cs="Arial"/>
          <w:b/>
          <w:color w:val="0070C0"/>
          <w:sz w:val="20"/>
          <w:szCs w:val="20"/>
        </w:rPr>
      </w:pPr>
      <w:r w:rsidRPr="00EA572F">
        <w:rPr>
          <w:rFonts w:cs="Arial"/>
          <w:b/>
          <w:color w:val="0070C0"/>
          <w:sz w:val="20"/>
          <w:szCs w:val="20"/>
        </w:rPr>
        <w:t>Training and Induction</w:t>
      </w:r>
    </w:p>
    <w:p w14:paraId="26854783" w14:textId="77777777" w:rsidR="00731388" w:rsidRPr="00EA572F" w:rsidRDefault="00731388" w:rsidP="00731388">
      <w:pPr>
        <w:rPr>
          <w:rFonts w:cs="Arial"/>
          <w:sz w:val="20"/>
          <w:szCs w:val="20"/>
        </w:rPr>
      </w:pPr>
    </w:p>
    <w:p w14:paraId="6215277B" w14:textId="603CFBCD" w:rsidR="00731388" w:rsidRPr="00EA572F" w:rsidRDefault="00024E98" w:rsidP="00731388">
      <w:pPr>
        <w:rPr>
          <w:rFonts w:cs="Arial"/>
          <w:sz w:val="20"/>
          <w:szCs w:val="20"/>
        </w:rPr>
      </w:pPr>
      <w:r w:rsidRPr="00EA572F">
        <w:rPr>
          <w:rFonts w:cs="Arial"/>
          <w:sz w:val="20"/>
          <w:szCs w:val="20"/>
        </w:rPr>
        <w:t>You will receive a handover from the outgoing Board member who performed your role, or another existing Board member as appropriate</w:t>
      </w:r>
      <w:r w:rsidR="00375053" w:rsidRPr="00EA572F">
        <w:rPr>
          <w:rFonts w:cs="Arial"/>
          <w:sz w:val="20"/>
          <w:szCs w:val="20"/>
        </w:rPr>
        <w:t>, and a general induction from the existing Chair</w:t>
      </w:r>
      <w:r w:rsidRPr="00EA572F">
        <w:rPr>
          <w:rFonts w:cs="Arial"/>
          <w:sz w:val="20"/>
          <w:szCs w:val="20"/>
        </w:rPr>
        <w:t>.</w:t>
      </w:r>
      <w:r w:rsidR="005D5F4C" w:rsidRPr="00EA572F">
        <w:rPr>
          <w:rFonts w:cs="Arial"/>
          <w:sz w:val="20"/>
          <w:szCs w:val="20"/>
        </w:rPr>
        <w:t xml:space="preserve"> </w:t>
      </w:r>
      <w:r w:rsidR="00EA3534" w:rsidRPr="00EA572F">
        <w:rPr>
          <w:rFonts w:cs="Arial"/>
          <w:sz w:val="20"/>
          <w:szCs w:val="20"/>
        </w:rPr>
        <w:t xml:space="preserve">Some self-learning may be required, the LTA hosts webinars covering many areas relating to matters concerning the Board and specific operational aspects which you may be asked to attend. </w:t>
      </w:r>
      <w:r w:rsidR="005D5F4C" w:rsidRPr="00EA572F">
        <w:rPr>
          <w:rFonts w:cs="Arial"/>
          <w:sz w:val="20"/>
          <w:szCs w:val="20"/>
        </w:rPr>
        <w:t xml:space="preserve">If </w:t>
      </w:r>
      <w:r w:rsidR="00EA3534" w:rsidRPr="00EA572F">
        <w:rPr>
          <w:rFonts w:cs="Arial"/>
          <w:sz w:val="20"/>
          <w:szCs w:val="20"/>
        </w:rPr>
        <w:t>additional t</w:t>
      </w:r>
      <w:r w:rsidR="005D5F4C" w:rsidRPr="00EA572F">
        <w:rPr>
          <w:rFonts w:cs="Arial"/>
          <w:sz w:val="20"/>
          <w:szCs w:val="20"/>
        </w:rPr>
        <w:t>raining is required this will be looked at on a role</w:t>
      </w:r>
      <w:r w:rsidR="004E3352" w:rsidRPr="00EA572F">
        <w:rPr>
          <w:rFonts w:cs="Arial"/>
          <w:sz w:val="20"/>
          <w:szCs w:val="20"/>
        </w:rPr>
        <w:t>-</w:t>
      </w:r>
      <w:r w:rsidR="005D5F4C" w:rsidRPr="00EA572F">
        <w:rPr>
          <w:rFonts w:cs="Arial"/>
          <w:sz w:val="20"/>
          <w:szCs w:val="20"/>
        </w:rPr>
        <w:t>by</w:t>
      </w:r>
      <w:r w:rsidR="004E3352" w:rsidRPr="00EA572F">
        <w:rPr>
          <w:rFonts w:cs="Arial"/>
          <w:sz w:val="20"/>
          <w:szCs w:val="20"/>
        </w:rPr>
        <w:t>-</w:t>
      </w:r>
      <w:r w:rsidR="005D5F4C" w:rsidRPr="00EA572F">
        <w:rPr>
          <w:rFonts w:cs="Arial"/>
          <w:sz w:val="20"/>
          <w:szCs w:val="20"/>
        </w:rPr>
        <w:t xml:space="preserve">role basis. </w:t>
      </w:r>
    </w:p>
    <w:p w14:paraId="6098910B" w14:textId="77777777" w:rsidR="00731388" w:rsidRPr="00EA572F" w:rsidRDefault="00731388" w:rsidP="00731388">
      <w:pPr>
        <w:rPr>
          <w:rFonts w:cs="Arial"/>
          <w:sz w:val="20"/>
          <w:szCs w:val="20"/>
        </w:rPr>
      </w:pPr>
    </w:p>
    <w:p w14:paraId="4EC2A976" w14:textId="77777777" w:rsidR="004E3352" w:rsidRPr="00EA572F" w:rsidRDefault="004E3352" w:rsidP="00731388">
      <w:pPr>
        <w:rPr>
          <w:rFonts w:cs="Arial"/>
          <w:b/>
          <w:color w:val="0070C0"/>
          <w:sz w:val="20"/>
          <w:szCs w:val="20"/>
        </w:rPr>
      </w:pPr>
    </w:p>
    <w:p w14:paraId="58013A65" w14:textId="1E94D52C" w:rsidR="00731388" w:rsidRPr="00EA572F" w:rsidRDefault="00731388" w:rsidP="00731388">
      <w:pPr>
        <w:rPr>
          <w:rFonts w:cs="Arial"/>
          <w:b/>
          <w:color w:val="0070C0"/>
          <w:sz w:val="20"/>
          <w:szCs w:val="20"/>
        </w:rPr>
      </w:pPr>
      <w:r w:rsidRPr="00EA572F">
        <w:rPr>
          <w:rFonts w:cs="Arial"/>
          <w:b/>
          <w:color w:val="0070C0"/>
          <w:sz w:val="20"/>
          <w:szCs w:val="20"/>
        </w:rPr>
        <w:t>Commitments</w:t>
      </w:r>
    </w:p>
    <w:p w14:paraId="422A2802" w14:textId="77777777" w:rsidR="00731388" w:rsidRPr="00EA572F" w:rsidRDefault="00731388" w:rsidP="00731388">
      <w:pPr>
        <w:rPr>
          <w:rFonts w:cs="Arial"/>
          <w:sz w:val="20"/>
          <w:szCs w:val="20"/>
        </w:rPr>
      </w:pPr>
    </w:p>
    <w:p w14:paraId="3E49E44D" w14:textId="77777777" w:rsidR="00513467" w:rsidRPr="00EA572F" w:rsidRDefault="00731388" w:rsidP="005D5F4C">
      <w:pPr>
        <w:rPr>
          <w:rFonts w:cs="Arial"/>
          <w:sz w:val="20"/>
          <w:szCs w:val="20"/>
        </w:rPr>
      </w:pPr>
      <w:r w:rsidRPr="00EA572F">
        <w:rPr>
          <w:rFonts w:cs="Arial"/>
          <w:sz w:val="20"/>
          <w:szCs w:val="20"/>
        </w:rPr>
        <w:t xml:space="preserve">The time commitment for this role is flexible and will depend on the role(s) you’re doing. </w:t>
      </w:r>
    </w:p>
    <w:p w14:paraId="6D5A8E43" w14:textId="77777777" w:rsidR="00513467" w:rsidRPr="00EA572F" w:rsidRDefault="00981AA5" w:rsidP="00513467">
      <w:pPr>
        <w:pStyle w:val="ListParagraph"/>
        <w:numPr>
          <w:ilvl w:val="0"/>
          <w:numId w:val="14"/>
        </w:numPr>
        <w:rPr>
          <w:rFonts w:cs="Arial"/>
          <w:sz w:val="20"/>
          <w:szCs w:val="20"/>
        </w:rPr>
      </w:pPr>
      <w:r w:rsidRPr="00EA572F">
        <w:rPr>
          <w:rFonts w:cs="Arial"/>
          <w:sz w:val="20"/>
          <w:szCs w:val="20"/>
        </w:rPr>
        <w:t xml:space="preserve">Board meetings and Operations Committee meetings take place every 6 weeks, possibly running back- to-back, and last 3 hours, with </w:t>
      </w:r>
      <w:r w:rsidR="005D5F4C" w:rsidRPr="00EA572F">
        <w:rPr>
          <w:rFonts w:cs="Arial"/>
          <w:sz w:val="20"/>
          <w:szCs w:val="20"/>
        </w:rPr>
        <w:t>some preparation required beforehand, in terms of reading management reports and any operational reports.</w:t>
      </w:r>
      <w:r w:rsidRPr="00EA572F">
        <w:rPr>
          <w:rFonts w:cs="Arial"/>
          <w:sz w:val="20"/>
          <w:szCs w:val="20"/>
        </w:rPr>
        <w:t xml:space="preserve"> </w:t>
      </w:r>
    </w:p>
    <w:p w14:paraId="0573371D" w14:textId="77777777" w:rsidR="00513467" w:rsidRPr="00EA572F" w:rsidRDefault="00981AA5" w:rsidP="00513467">
      <w:pPr>
        <w:pStyle w:val="ListParagraph"/>
        <w:numPr>
          <w:ilvl w:val="0"/>
          <w:numId w:val="14"/>
        </w:numPr>
        <w:rPr>
          <w:rFonts w:cs="Arial"/>
          <w:sz w:val="20"/>
          <w:szCs w:val="20"/>
        </w:rPr>
      </w:pPr>
      <w:r w:rsidRPr="00EA572F">
        <w:rPr>
          <w:rFonts w:cs="Arial"/>
          <w:sz w:val="20"/>
          <w:szCs w:val="20"/>
        </w:rPr>
        <w:t>Sub Committee meetings similarly, with 2 hours plus some prep</w:t>
      </w:r>
      <w:r w:rsidR="005D5F4C" w:rsidRPr="00EA572F">
        <w:rPr>
          <w:rFonts w:cs="Arial"/>
          <w:sz w:val="20"/>
          <w:szCs w:val="20"/>
        </w:rPr>
        <w:t>aration</w:t>
      </w:r>
      <w:r w:rsidRPr="00EA572F">
        <w:rPr>
          <w:rFonts w:cs="Arial"/>
          <w:sz w:val="20"/>
          <w:szCs w:val="20"/>
        </w:rPr>
        <w:t xml:space="preserve">. </w:t>
      </w:r>
    </w:p>
    <w:p w14:paraId="664D9D1B" w14:textId="461096BA" w:rsidR="00731388" w:rsidRPr="00EA572F" w:rsidRDefault="00981AA5" w:rsidP="00513467">
      <w:pPr>
        <w:pStyle w:val="ListParagraph"/>
        <w:numPr>
          <w:ilvl w:val="0"/>
          <w:numId w:val="14"/>
        </w:numPr>
        <w:rPr>
          <w:rFonts w:cs="Arial"/>
          <w:sz w:val="20"/>
          <w:szCs w:val="20"/>
        </w:rPr>
      </w:pPr>
      <w:r w:rsidRPr="00EA572F">
        <w:rPr>
          <w:rFonts w:cs="Arial"/>
          <w:sz w:val="20"/>
          <w:szCs w:val="20"/>
        </w:rPr>
        <w:t xml:space="preserve">Ad hoc weekly emails or calls depending on current projects and your role could require 1-2 hours during the week. </w:t>
      </w:r>
    </w:p>
    <w:p w14:paraId="4A91007B" w14:textId="77777777" w:rsidR="00731388" w:rsidRPr="00EA572F" w:rsidRDefault="00731388" w:rsidP="00731388">
      <w:pPr>
        <w:rPr>
          <w:rFonts w:cs="Arial"/>
          <w:b/>
          <w:color w:val="0070C0"/>
          <w:sz w:val="20"/>
          <w:szCs w:val="20"/>
        </w:rPr>
      </w:pPr>
    </w:p>
    <w:p w14:paraId="636533A7" w14:textId="77777777" w:rsidR="007176C3" w:rsidRPr="00EA572F" w:rsidRDefault="007176C3" w:rsidP="00731388">
      <w:pPr>
        <w:rPr>
          <w:rFonts w:cs="Arial"/>
          <w:b/>
          <w:color w:val="0070C0"/>
          <w:sz w:val="20"/>
          <w:szCs w:val="20"/>
        </w:rPr>
      </w:pPr>
    </w:p>
    <w:p w14:paraId="37CC4933" w14:textId="643F1714" w:rsidR="00731388" w:rsidRPr="00EA572F" w:rsidRDefault="00731388" w:rsidP="00731388">
      <w:pPr>
        <w:rPr>
          <w:rFonts w:cs="Arial"/>
          <w:b/>
          <w:color w:val="0070C0"/>
          <w:sz w:val="20"/>
          <w:szCs w:val="20"/>
        </w:rPr>
      </w:pPr>
      <w:r w:rsidRPr="00EA572F">
        <w:rPr>
          <w:rFonts w:cs="Arial"/>
          <w:b/>
          <w:color w:val="0070C0"/>
          <w:sz w:val="20"/>
          <w:szCs w:val="20"/>
        </w:rPr>
        <w:t>Further Information</w:t>
      </w:r>
    </w:p>
    <w:p w14:paraId="3320ED30" w14:textId="77777777" w:rsidR="00731388" w:rsidRPr="00EA572F" w:rsidRDefault="00731388" w:rsidP="00731388">
      <w:pPr>
        <w:rPr>
          <w:rFonts w:cs="Arial"/>
          <w:sz w:val="20"/>
          <w:szCs w:val="20"/>
        </w:rPr>
      </w:pPr>
    </w:p>
    <w:p w14:paraId="31F4280B" w14:textId="7A5376E8" w:rsidR="00DB551C" w:rsidRPr="00EA572F" w:rsidRDefault="00731388" w:rsidP="001849A2">
      <w:pPr>
        <w:rPr>
          <w:rFonts w:cs="Arial"/>
          <w:sz w:val="20"/>
          <w:szCs w:val="20"/>
        </w:rPr>
      </w:pPr>
      <w:r w:rsidRPr="00EA572F">
        <w:rPr>
          <w:rFonts w:cs="Arial"/>
          <w:sz w:val="20"/>
          <w:szCs w:val="20"/>
        </w:rPr>
        <w:t>Some committee roles require a DBS check. This is dependent on your contact with children and/or adults at risk and/or access to confidential information.</w:t>
      </w:r>
    </w:p>
    <w:sectPr w:rsidR="00DB551C" w:rsidRPr="00EA572F" w:rsidSect="006A74D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5B3B9" w14:textId="77777777" w:rsidR="004A31DC" w:rsidRDefault="004A31DC" w:rsidP="00626BEE">
      <w:pPr>
        <w:spacing w:line="240" w:lineRule="auto"/>
      </w:pPr>
      <w:r>
        <w:separator/>
      </w:r>
    </w:p>
  </w:endnote>
  <w:endnote w:type="continuationSeparator" w:id="0">
    <w:p w14:paraId="36176FF6" w14:textId="77777777" w:rsidR="004A31DC" w:rsidRDefault="004A31DC" w:rsidP="00626B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Bold Italic">
    <w:altName w:val="Arial"/>
    <w:panose1 w:val="020B0704020202090204"/>
    <w:charset w:val="00"/>
    <w:family w:val="auto"/>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7060" w14:textId="77777777" w:rsidR="00EA572F" w:rsidRPr="00EA572F" w:rsidRDefault="00EA572F" w:rsidP="00EA572F">
    <w:pPr>
      <w:pStyle w:val="xmsonormal"/>
      <w:jc w:val="center"/>
      <w:rPr>
        <w:rFonts w:ascii="Arial" w:hAnsi="Arial" w:cs="Arial"/>
        <w:color w:val="666666"/>
        <w:sz w:val="15"/>
        <w:szCs w:val="15"/>
      </w:rPr>
    </w:pPr>
    <w:r w:rsidRPr="00EA572F">
      <w:rPr>
        <w:rFonts w:ascii="Arial" w:hAnsi="Arial" w:cs="Arial"/>
        <w:color w:val="666666"/>
        <w:sz w:val="15"/>
        <w:szCs w:val="15"/>
      </w:rPr>
      <w:t>A Company registered in England &amp; Wales. Company Number: 13112942.</w:t>
    </w:r>
  </w:p>
  <w:p w14:paraId="2B59FD33" w14:textId="77777777" w:rsidR="00EA572F" w:rsidRPr="00EA572F" w:rsidRDefault="00EA572F" w:rsidP="00EA572F">
    <w:pPr>
      <w:pStyle w:val="Footer"/>
      <w:jc w:val="center"/>
      <w:rPr>
        <w:rFonts w:cs="Arial"/>
        <w:sz w:val="15"/>
        <w:szCs w:val="15"/>
      </w:rPr>
    </w:pPr>
    <w:r w:rsidRPr="00EA572F">
      <w:rPr>
        <w:rFonts w:cs="Arial"/>
        <w:color w:val="666666"/>
        <w:sz w:val="15"/>
        <w:szCs w:val="15"/>
      </w:rPr>
      <w:t>Registered Office: Nevill Gate, Warwick Park, Tunbridge Wells, TN2 5ES</w:t>
    </w:r>
  </w:p>
  <w:p w14:paraId="2C8B242E" w14:textId="2B6F3488" w:rsidR="00626BEE" w:rsidRDefault="0062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88A51" w14:textId="77777777" w:rsidR="004A31DC" w:rsidRDefault="004A31DC" w:rsidP="00626BEE">
      <w:pPr>
        <w:spacing w:line="240" w:lineRule="auto"/>
      </w:pPr>
      <w:r>
        <w:separator/>
      </w:r>
    </w:p>
  </w:footnote>
  <w:footnote w:type="continuationSeparator" w:id="0">
    <w:p w14:paraId="67DD19B1" w14:textId="77777777" w:rsidR="004A31DC" w:rsidRDefault="004A31DC" w:rsidP="00626B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2A8E"/>
    <w:multiLevelType w:val="hybridMultilevel"/>
    <w:tmpl w:val="D1D09630"/>
    <w:lvl w:ilvl="0" w:tplc="8A7416F4">
      <w:numFmt w:val="bullet"/>
      <w:lvlText w:val=""/>
      <w:lvlJc w:val="left"/>
      <w:pPr>
        <w:ind w:left="720" w:hanging="360"/>
      </w:pPr>
      <w:rPr>
        <w:rFonts w:ascii="Symbol" w:eastAsiaTheme="minorHAnsi" w:hAnsi="Symbol" w:cs="Mang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C72173"/>
    <w:multiLevelType w:val="hybridMultilevel"/>
    <w:tmpl w:val="F7A05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E2F20"/>
    <w:multiLevelType w:val="hybridMultilevel"/>
    <w:tmpl w:val="537AF5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5F1413"/>
    <w:multiLevelType w:val="hybridMultilevel"/>
    <w:tmpl w:val="99D2B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1F2108"/>
    <w:multiLevelType w:val="hybridMultilevel"/>
    <w:tmpl w:val="FB28D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8A25EB"/>
    <w:multiLevelType w:val="hybridMultilevel"/>
    <w:tmpl w:val="F3DCC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4F6AAA"/>
    <w:multiLevelType w:val="hybridMultilevel"/>
    <w:tmpl w:val="DC22965A"/>
    <w:lvl w:ilvl="0" w:tplc="F57298BE">
      <w:numFmt w:val="bullet"/>
      <w:lvlText w:val="•"/>
      <w:lvlJc w:val="left"/>
      <w:pPr>
        <w:ind w:left="1080" w:hanging="720"/>
      </w:pPr>
      <w:rPr>
        <w:rFonts w:ascii="Calibri" w:eastAsia="Times New Roman" w:hAnsi="Calibri" w:cstheme="minorHAnsi"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D9B0667"/>
    <w:multiLevelType w:val="hybridMultilevel"/>
    <w:tmpl w:val="E5F6B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17132DD"/>
    <w:multiLevelType w:val="hybridMultilevel"/>
    <w:tmpl w:val="15666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31B77"/>
    <w:multiLevelType w:val="hybridMultilevel"/>
    <w:tmpl w:val="88CECF3E"/>
    <w:lvl w:ilvl="0" w:tplc="36DC070A">
      <w:numFmt w:val="bullet"/>
      <w:lvlText w:val=""/>
      <w:lvlJc w:val="left"/>
      <w:pPr>
        <w:ind w:left="720" w:hanging="360"/>
      </w:pPr>
      <w:rPr>
        <w:rFonts w:ascii="Symbol" w:eastAsiaTheme="minorHAnsi" w:hAnsi="Symbo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C86CAE"/>
    <w:multiLevelType w:val="hybridMultilevel"/>
    <w:tmpl w:val="30569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013D56"/>
    <w:multiLevelType w:val="hybridMultilevel"/>
    <w:tmpl w:val="33CA399C"/>
    <w:lvl w:ilvl="0" w:tplc="23608296">
      <w:start w:val="16"/>
      <w:numFmt w:val="bullet"/>
      <w:lvlText w:val=""/>
      <w:lvlJc w:val="left"/>
      <w:pPr>
        <w:ind w:left="720" w:hanging="360"/>
      </w:pPr>
      <w:rPr>
        <w:rFonts w:ascii="Symbol" w:eastAsiaTheme="minorHAnsi" w:hAnsi="Symbo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9971C4"/>
    <w:multiLevelType w:val="hybridMultilevel"/>
    <w:tmpl w:val="E61E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7863AF"/>
    <w:multiLevelType w:val="hybridMultilevel"/>
    <w:tmpl w:val="F40C3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1051463">
    <w:abstractNumId w:val="5"/>
  </w:num>
  <w:num w:numId="2" w16cid:durableId="574777243">
    <w:abstractNumId w:val="7"/>
  </w:num>
  <w:num w:numId="3" w16cid:durableId="2083865763">
    <w:abstractNumId w:val="13"/>
  </w:num>
  <w:num w:numId="4" w16cid:durableId="1335036846">
    <w:abstractNumId w:val="11"/>
  </w:num>
  <w:num w:numId="5" w16cid:durableId="1575555185">
    <w:abstractNumId w:val="0"/>
  </w:num>
  <w:num w:numId="6" w16cid:durableId="1499807388">
    <w:abstractNumId w:val="3"/>
  </w:num>
  <w:num w:numId="7" w16cid:durableId="2110352979">
    <w:abstractNumId w:val="9"/>
  </w:num>
  <w:num w:numId="8" w16cid:durableId="512453708">
    <w:abstractNumId w:val="10"/>
  </w:num>
  <w:num w:numId="9" w16cid:durableId="1596668205">
    <w:abstractNumId w:val="4"/>
  </w:num>
  <w:num w:numId="10" w16cid:durableId="1001930154">
    <w:abstractNumId w:val="8"/>
  </w:num>
  <w:num w:numId="11" w16cid:durableId="1214391851">
    <w:abstractNumId w:val="2"/>
  </w:num>
  <w:num w:numId="12" w16cid:durableId="457190132">
    <w:abstractNumId w:val="6"/>
  </w:num>
  <w:num w:numId="13" w16cid:durableId="868107694">
    <w:abstractNumId w:val="12"/>
  </w:num>
  <w:num w:numId="14" w16cid:durableId="1172722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388"/>
    <w:rsid w:val="00001F62"/>
    <w:rsid w:val="00024E98"/>
    <w:rsid w:val="000618C8"/>
    <w:rsid w:val="00062027"/>
    <w:rsid w:val="000E17E9"/>
    <w:rsid w:val="00106504"/>
    <w:rsid w:val="00132AAB"/>
    <w:rsid w:val="0015464F"/>
    <w:rsid w:val="001849A2"/>
    <w:rsid w:val="00262CC4"/>
    <w:rsid w:val="0027725A"/>
    <w:rsid w:val="00284173"/>
    <w:rsid w:val="002B08E8"/>
    <w:rsid w:val="002E0E6E"/>
    <w:rsid w:val="003238D7"/>
    <w:rsid w:val="0036269C"/>
    <w:rsid w:val="00371A50"/>
    <w:rsid w:val="00375053"/>
    <w:rsid w:val="003C41DF"/>
    <w:rsid w:val="003C640F"/>
    <w:rsid w:val="00402F6B"/>
    <w:rsid w:val="004507D3"/>
    <w:rsid w:val="004874E7"/>
    <w:rsid w:val="00493F92"/>
    <w:rsid w:val="004A31DC"/>
    <w:rsid w:val="004A6D47"/>
    <w:rsid w:val="004E3352"/>
    <w:rsid w:val="004E4884"/>
    <w:rsid w:val="00502F6C"/>
    <w:rsid w:val="00513467"/>
    <w:rsid w:val="0055207D"/>
    <w:rsid w:val="005D5F4C"/>
    <w:rsid w:val="00612850"/>
    <w:rsid w:val="00626BEE"/>
    <w:rsid w:val="00633A89"/>
    <w:rsid w:val="006A74D2"/>
    <w:rsid w:val="006A7F60"/>
    <w:rsid w:val="00705CC7"/>
    <w:rsid w:val="007160AD"/>
    <w:rsid w:val="007176C3"/>
    <w:rsid w:val="00731388"/>
    <w:rsid w:val="00776D0D"/>
    <w:rsid w:val="00786D18"/>
    <w:rsid w:val="0080628E"/>
    <w:rsid w:val="00840235"/>
    <w:rsid w:val="00876C5B"/>
    <w:rsid w:val="00892598"/>
    <w:rsid w:val="008B2822"/>
    <w:rsid w:val="008D18FD"/>
    <w:rsid w:val="00922D28"/>
    <w:rsid w:val="00937438"/>
    <w:rsid w:val="00960A7D"/>
    <w:rsid w:val="00981AA5"/>
    <w:rsid w:val="009E3D95"/>
    <w:rsid w:val="00A57DF4"/>
    <w:rsid w:val="00AB7E0F"/>
    <w:rsid w:val="00AE39AD"/>
    <w:rsid w:val="00B108EE"/>
    <w:rsid w:val="00B34CA2"/>
    <w:rsid w:val="00BB2F37"/>
    <w:rsid w:val="00BC5BC7"/>
    <w:rsid w:val="00BD6416"/>
    <w:rsid w:val="00C36608"/>
    <w:rsid w:val="00C470D8"/>
    <w:rsid w:val="00C75B65"/>
    <w:rsid w:val="00C816C2"/>
    <w:rsid w:val="00CA4720"/>
    <w:rsid w:val="00CC2C0B"/>
    <w:rsid w:val="00CD2336"/>
    <w:rsid w:val="00CF4AB2"/>
    <w:rsid w:val="00D37C51"/>
    <w:rsid w:val="00D4144B"/>
    <w:rsid w:val="00DB551C"/>
    <w:rsid w:val="00DC69A0"/>
    <w:rsid w:val="00E662F9"/>
    <w:rsid w:val="00E75472"/>
    <w:rsid w:val="00E82EA2"/>
    <w:rsid w:val="00E83830"/>
    <w:rsid w:val="00EA0F08"/>
    <w:rsid w:val="00EA3534"/>
    <w:rsid w:val="00EA572F"/>
    <w:rsid w:val="00EB22FC"/>
    <w:rsid w:val="00EB63A2"/>
    <w:rsid w:val="00ED09FA"/>
    <w:rsid w:val="00F0480C"/>
    <w:rsid w:val="00FA75BE"/>
    <w:rsid w:val="00FB2F70"/>
    <w:rsid w:val="00FC4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6534A"/>
  <w15:docId w15:val="{DEC294E5-57AA-FD4F-BB0A-910175E0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388"/>
    <w:pPr>
      <w:spacing w:after="0" w:line="250" w:lineRule="atLeast"/>
    </w:pPr>
    <w:rPr>
      <w:rFonts w:ascii="Arial" w:hAnsi="Arial" w:cs="Mangal"/>
      <w:szCs w:val="24"/>
      <w:lang w:eastAsia="ja-JP"/>
    </w:rPr>
  </w:style>
  <w:style w:type="paragraph" w:styleId="Heading2">
    <w:name w:val="heading 2"/>
    <w:basedOn w:val="Normal"/>
    <w:next w:val="Normal"/>
    <w:link w:val="Heading2Char"/>
    <w:qFormat/>
    <w:rsid w:val="00731388"/>
    <w:pPr>
      <w:keepNext/>
      <w:spacing w:after="80"/>
      <w:outlineLvl w:val="1"/>
    </w:pPr>
    <w:rPr>
      <w:rFonts w:ascii="Arial Bold" w:hAnsi="Arial Bold"/>
      <w:b/>
      <w:bCs/>
      <w:iCs/>
      <w:color w:val="0086CB"/>
      <w:sz w:val="28"/>
      <w:szCs w:val="28"/>
    </w:rPr>
  </w:style>
  <w:style w:type="paragraph" w:styleId="Heading3">
    <w:name w:val="heading 3"/>
    <w:basedOn w:val="Normal"/>
    <w:next w:val="Normal"/>
    <w:link w:val="Heading3Char"/>
    <w:qFormat/>
    <w:rsid w:val="00731388"/>
    <w:pPr>
      <w:keepNext/>
      <w:spacing w:after="80"/>
      <w:outlineLvl w:val="2"/>
    </w:pPr>
    <w:rPr>
      <w:rFonts w:ascii="Arial Bold" w:hAnsi="Arial Bold"/>
      <w:b/>
      <w:bCs/>
      <w:color w:val="0086C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BEE"/>
    <w:pPr>
      <w:tabs>
        <w:tab w:val="center" w:pos="4513"/>
        <w:tab w:val="right" w:pos="9026"/>
      </w:tabs>
      <w:spacing w:line="240" w:lineRule="auto"/>
    </w:pPr>
  </w:style>
  <w:style w:type="character" w:customStyle="1" w:styleId="HeaderChar">
    <w:name w:val="Header Char"/>
    <w:basedOn w:val="DefaultParagraphFont"/>
    <w:link w:val="Header"/>
    <w:uiPriority w:val="99"/>
    <w:rsid w:val="00626BEE"/>
  </w:style>
  <w:style w:type="paragraph" w:styleId="Footer">
    <w:name w:val="footer"/>
    <w:basedOn w:val="Normal"/>
    <w:link w:val="FooterChar"/>
    <w:uiPriority w:val="99"/>
    <w:unhideWhenUsed/>
    <w:rsid w:val="00626BEE"/>
    <w:pPr>
      <w:tabs>
        <w:tab w:val="center" w:pos="4513"/>
        <w:tab w:val="right" w:pos="9026"/>
      </w:tabs>
      <w:spacing w:line="240" w:lineRule="auto"/>
    </w:pPr>
  </w:style>
  <w:style w:type="character" w:customStyle="1" w:styleId="FooterChar">
    <w:name w:val="Footer Char"/>
    <w:basedOn w:val="DefaultParagraphFont"/>
    <w:link w:val="Footer"/>
    <w:uiPriority w:val="99"/>
    <w:rsid w:val="00626BEE"/>
  </w:style>
  <w:style w:type="paragraph" w:customStyle="1" w:styleId="TableText">
    <w:name w:val="Table Text"/>
    <w:basedOn w:val="Normal"/>
    <w:qFormat/>
    <w:rsid w:val="00626BEE"/>
    <w:pPr>
      <w:framePr w:hSpace="180" w:wrap="around" w:vAnchor="text" w:hAnchor="page" w:x="591" w:y="-1213"/>
      <w:suppressAutoHyphens/>
      <w:spacing w:after="40" w:line="240" w:lineRule="auto"/>
    </w:pPr>
    <w:rPr>
      <w:rFonts w:eastAsia="MS Mincho" w:cs="Times New Roman"/>
      <w:color w:val="000000"/>
      <w:sz w:val="18"/>
      <w:szCs w:val="18"/>
      <w:lang w:val="en-US"/>
    </w:rPr>
  </w:style>
  <w:style w:type="paragraph" w:customStyle="1" w:styleId="TableHeaders">
    <w:name w:val="Table Headers"/>
    <w:basedOn w:val="TableText"/>
    <w:qFormat/>
    <w:rsid w:val="00626BEE"/>
    <w:pPr>
      <w:framePr w:wrap="around" w:vAnchor="page" w:hAnchor="text" w:x="1292" w:y="4038"/>
    </w:pPr>
    <w:rPr>
      <w:b/>
      <w:bCs/>
      <w:caps/>
      <w:color w:val="FFFFFF"/>
    </w:rPr>
  </w:style>
  <w:style w:type="paragraph" w:customStyle="1" w:styleId="DocumentTitle">
    <w:name w:val="Document Title"/>
    <w:basedOn w:val="Normal"/>
    <w:link w:val="DocumentTitleChar"/>
    <w:qFormat/>
    <w:rsid w:val="00626BEE"/>
    <w:pPr>
      <w:tabs>
        <w:tab w:val="left" w:pos="1701"/>
        <w:tab w:val="right" w:leader="dot" w:pos="7371"/>
      </w:tabs>
      <w:suppressAutoHyphens/>
      <w:spacing w:before="200" w:line="720" w:lineRule="exact"/>
      <w:jc w:val="right"/>
    </w:pPr>
    <w:rPr>
      <w:rFonts w:ascii="Arial Bold Italic" w:eastAsia="MS Mincho" w:hAnsi="Arial Bold Italic" w:cs="Times New Roman"/>
      <w:b/>
      <w:bCs/>
      <w:i/>
      <w:iCs/>
      <w:caps/>
      <w:color w:val="1E1B35"/>
      <w:sz w:val="72"/>
      <w:szCs w:val="72"/>
    </w:rPr>
  </w:style>
  <w:style w:type="character" w:customStyle="1" w:styleId="DocumentTitleChar">
    <w:name w:val="Document Title Char"/>
    <w:link w:val="DocumentTitle"/>
    <w:rsid w:val="00626BEE"/>
    <w:rPr>
      <w:rFonts w:ascii="Arial Bold Italic" w:eastAsia="MS Mincho" w:hAnsi="Arial Bold Italic" w:cs="Times New Roman"/>
      <w:b/>
      <w:bCs/>
      <w:i/>
      <w:iCs/>
      <w:caps/>
      <w:color w:val="1E1B35"/>
      <w:sz w:val="72"/>
      <w:szCs w:val="72"/>
    </w:rPr>
  </w:style>
  <w:style w:type="paragraph" w:styleId="BalloonText">
    <w:name w:val="Balloon Text"/>
    <w:basedOn w:val="Normal"/>
    <w:link w:val="BalloonTextChar"/>
    <w:uiPriority w:val="99"/>
    <w:semiHidden/>
    <w:unhideWhenUsed/>
    <w:rsid w:val="00626B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BEE"/>
    <w:rPr>
      <w:rFonts w:ascii="Tahoma" w:hAnsi="Tahoma" w:cs="Tahoma"/>
      <w:sz w:val="16"/>
      <w:szCs w:val="16"/>
    </w:rPr>
  </w:style>
  <w:style w:type="paragraph" w:customStyle="1" w:styleId="AuthorTitleandDate">
    <w:name w:val="Author Title and Date"/>
    <w:basedOn w:val="Normal"/>
    <w:qFormat/>
    <w:rsid w:val="00CD2336"/>
    <w:pPr>
      <w:tabs>
        <w:tab w:val="right" w:leader="underscore" w:pos="7371"/>
      </w:tabs>
      <w:suppressAutoHyphens/>
      <w:spacing w:after="120" w:line="240" w:lineRule="atLeast"/>
      <w:jc w:val="right"/>
    </w:pPr>
    <w:rPr>
      <w:rFonts w:ascii="Arial Bold" w:eastAsia="MS Mincho" w:hAnsi="Arial Bold" w:cs="Times New Roman"/>
      <w:b/>
      <w:bCs/>
      <w:color w:val="FFFFFF"/>
      <w:spacing w:val="-10"/>
      <w:sz w:val="26"/>
      <w:szCs w:val="26"/>
      <w:u w:color="000000"/>
      <w:lang w:val="en-US"/>
    </w:rPr>
  </w:style>
  <w:style w:type="paragraph" w:styleId="ListParagraph">
    <w:name w:val="List Paragraph"/>
    <w:basedOn w:val="Normal"/>
    <w:uiPriority w:val="34"/>
    <w:qFormat/>
    <w:rsid w:val="00705CC7"/>
    <w:pPr>
      <w:ind w:left="720"/>
      <w:contextualSpacing/>
    </w:pPr>
  </w:style>
  <w:style w:type="table" w:styleId="TableGrid">
    <w:name w:val="Table Grid"/>
    <w:basedOn w:val="TableNormal"/>
    <w:rsid w:val="00776D0D"/>
    <w:pPr>
      <w:spacing w:after="0" w:line="28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0480C"/>
    <w:rPr>
      <w:sz w:val="16"/>
      <w:szCs w:val="16"/>
    </w:rPr>
  </w:style>
  <w:style w:type="paragraph" w:styleId="CommentText">
    <w:name w:val="annotation text"/>
    <w:basedOn w:val="Normal"/>
    <w:link w:val="CommentTextChar"/>
    <w:rsid w:val="00F0480C"/>
    <w:pPr>
      <w:spacing w:line="240" w:lineRule="auto"/>
    </w:pPr>
    <w:rPr>
      <w:sz w:val="20"/>
      <w:szCs w:val="20"/>
    </w:rPr>
  </w:style>
  <w:style w:type="character" w:customStyle="1" w:styleId="CommentTextChar">
    <w:name w:val="Comment Text Char"/>
    <w:basedOn w:val="DefaultParagraphFont"/>
    <w:link w:val="CommentText"/>
    <w:rsid w:val="00F0480C"/>
    <w:rPr>
      <w:rFonts w:ascii="Arial" w:hAnsi="Arial" w:cs="Mangal"/>
      <w:sz w:val="20"/>
      <w:szCs w:val="20"/>
      <w:lang w:eastAsia="ja-JP"/>
    </w:rPr>
  </w:style>
  <w:style w:type="paragraph" w:styleId="CommentSubject">
    <w:name w:val="annotation subject"/>
    <w:basedOn w:val="CommentText"/>
    <w:next w:val="CommentText"/>
    <w:link w:val="CommentSubjectChar"/>
    <w:uiPriority w:val="99"/>
    <w:semiHidden/>
    <w:unhideWhenUsed/>
    <w:rsid w:val="00F0480C"/>
    <w:rPr>
      <w:b/>
      <w:bCs/>
    </w:rPr>
  </w:style>
  <w:style w:type="character" w:customStyle="1" w:styleId="CommentSubjectChar">
    <w:name w:val="Comment Subject Char"/>
    <w:basedOn w:val="CommentTextChar"/>
    <w:link w:val="CommentSubject"/>
    <w:uiPriority w:val="99"/>
    <w:semiHidden/>
    <w:rsid w:val="00F0480C"/>
    <w:rPr>
      <w:rFonts w:ascii="Arial" w:hAnsi="Arial" w:cs="Mangal"/>
      <w:b/>
      <w:bCs/>
      <w:sz w:val="20"/>
      <w:szCs w:val="20"/>
      <w:lang w:eastAsia="ja-JP"/>
    </w:rPr>
  </w:style>
  <w:style w:type="paragraph" w:styleId="NormalWeb">
    <w:name w:val="Normal (Web)"/>
    <w:basedOn w:val="Normal"/>
    <w:uiPriority w:val="99"/>
    <w:semiHidden/>
    <w:unhideWhenUsed/>
    <w:rsid w:val="00AB7E0F"/>
    <w:pPr>
      <w:spacing w:line="240" w:lineRule="auto"/>
    </w:pPr>
    <w:rPr>
      <w:rFonts w:ascii="Times New Roman" w:hAnsi="Times New Roman" w:cs="Times New Roman"/>
      <w:sz w:val="24"/>
      <w:lang w:eastAsia="en-GB"/>
    </w:rPr>
  </w:style>
  <w:style w:type="character" w:customStyle="1" w:styleId="Heading2Char">
    <w:name w:val="Heading 2 Char"/>
    <w:basedOn w:val="DefaultParagraphFont"/>
    <w:link w:val="Heading2"/>
    <w:rsid w:val="00731388"/>
    <w:rPr>
      <w:rFonts w:ascii="Arial Bold" w:hAnsi="Arial Bold" w:cs="Mangal"/>
      <w:b/>
      <w:bCs/>
      <w:iCs/>
      <w:color w:val="0086CB"/>
      <w:sz w:val="28"/>
      <w:szCs w:val="28"/>
      <w:lang w:eastAsia="ja-JP"/>
    </w:rPr>
  </w:style>
  <w:style w:type="character" w:customStyle="1" w:styleId="Heading3Char">
    <w:name w:val="Heading 3 Char"/>
    <w:basedOn w:val="DefaultParagraphFont"/>
    <w:link w:val="Heading3"/>
    <w:rsid w:val="00731388"/>
    <w:rPr>
      <w:rFonts w:ascii="Arial Bold" w:hAnsi="Arial Bold" w:cs="Mangal"/>
      <w:b/>
      <w:bCs/>
      <w:color w:val="0086CB"/>
      <w:szCs w:val="26"/>
      <w:lang w:eastAsia="ja-JP"/>
    </w:rPr>
  </w:style>
  <w:style w:type="paragraph" w:customStyle="1" w:styleId="xmsonormal">
    <w:name w:val="x_msonormal"/>
    <w:basedOn w:val="Normal"/>
    <w:rsid w:val="00EA572F"/>
    <w:pPr>
      <w:spacing w:line="240" w:lineRule="auto"/>
    </w:pPr>
    <w:rPr>
      <w:rFonts w:ascii="Calibr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26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97659-886E-4167-8D18-2F15465E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Whiteside</dc:creator>
  <cp:lastModifiedBy>Nicola Hudson</cp:lastModifiedBy>
  <cp:revision>2</cp:revision>
  <cp:lastPrinted>2017-12-11T19:03:00Z</cp:lastPrinted>
  <dcterms:created xsi:type="dcterms:W3CDTF">2022-08-11T14:48:00Z</dcterms:created>
  <dcterms:modified xsi:type="dcterms:W3CDTF">2022-08-11T14:48:00Z</dcterms:modified>
</cp:coreProperties>
</file>